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69" w:rsidRPr="00E64869" w:rsidRDefault="00E64869" w:rsidP="00E64869">
      <w:pPr>
        <w:shd w:val="clear" w:color="auto" w:fill="FFFFFF"/>
        <w:spacing w:after="0"/>
        <w:ind w:firstLine="23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869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  <w:lang w:eastAsia="ru-RU"/>
        </w:rPr>
        <w:t>ПОЧЕМУ У РЕБЕНКА ВОЗНИКЛО </w:t>
      </w:r>
    </w:p>
    <w:p w:rsidR="00E64869" w:rsidRPr="00E64869" w:rsidRDefault="00E64869" w:rsidP="00E64869">
      <w:pPr>
        <w:shd w:val="clear" w:color="auto" w:fill="FFFFFF"/>
        <w:spacing w:after="0"/>
        <w:ind w:firstLine="23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869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  <w:lang w:eastAsia="ru-RU"/>
        </w:rPr>
        <w:t>НАРУШЕНИЕ РЕЧИ?</w:t>
      </w:r>
    </w:p>
    <w:p w:rsidR="00E64869" w:rsidRPr="00E64869" w:rsidRDefault="00E64869" w:rsidP="00E648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4869" w:rsidRPr="00E64869" w:rsidRDefault="00E64869" w:rsidP="00E64869">
      <w:pPr>
        <w:shd w:val="clear" w:color="auto" w:fill="FFFFFF"/>
        <w:spacing w:after="0"/>
        <w:ind w:firstLine="23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Причины речевых нарушений разнообразны. Что вызвало нарушение речи в конкретном случае, определит точно только врач невропатолог, </w:t>
      </w:r>
      <w:proofErr w:type="spellStart"/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ортадонт</w:t>
      </w:r>
      <w:proofErr w:type="spellEnd"/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логопед.</w:t>
      </w:r>
    </w:p>
    <w:p w:rsidR="00E64869" w:rsidRPr="00E64869" w:rsidRDefault="00E64869" w:rsidP="00E64869">
      <w:pPr>
        <w:shd w:val="clear" w:color="auto" w:fill="FFFFFF"/>
        <w:spacing w:after="0"/>
        <w:ind w:firstLine="23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 </w:t>
      </w:r>
      <w:r w:rsidRPr="00E648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причиной нарушений речи</w:t>
      </w:r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понимают воздействие на организм внешнего или внутреннего фактора, или их взаимодействия, которые определяют специфику расстройства речи.</w:t>
      </w:r>
    </w:p>
    <w:p w:rsidR="00E64869" w:rsidRPr="00E64869" w:rsidRDefault="00E64869" w:rsidP="00E64869">
      <w:pPr>
        <w:shd w:val="clear" w:color="auto" w:fill="FFFFFF"/>
        <w:spacing w:after="0"/>
        <w:ind w:firstLine="23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специальной литературе выделяют </w:t>
      </w:r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биологические</w:t>
      </w:r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социальные</w:t>
      </w:r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причины. Рассмотрим подробнее каждую группу.</w:t>
      </w:r>
    </w:p>
    <w:p w:rsidR="00E64869" w:rsidRPr="00E64869" w:rsidRDefault="00E64869" w:rsidP="00E64869">
      <w:pPr>
        <w:shd w:val="clear" w:color="auto" w:fill="FFFFFF"/>
        <w:spacing w:after="0"/>
        <w:ind w:firstLine="23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4869" w:rsidRPr="00E64869" w:rsidRDefault="00E64869" w:rsidP="00E648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869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  <w:lang w:eastAsia="ru-RU"/>
        </w:rPr>
        <w:t>БИОЛОГИЧЕСКИЕ ФАКТОРЫ.</w:t>
      </w:r>
    </w:p>
    <w:p w:rsidR="00E64869" w:rsidRPr="00E64869" w:rsidRDefault="00E64869" w:rsidP="00E64869">
      <w:pPr>
        <w:shd w:val="clear" w:color="auto" w:fill="FFFFFF"/>
        <w:spacing w:after="0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Чаще всего связаны с нарушением центральной нервной системы (ЦНС).</w:t>
      </w:r>
      <w:proofErr w:type="gramEnd"/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ним относятся поражения мозга во внутриутробном развитии (во время вынашивания плода), во время родов и в первые годы жизни.</w:t>
      </w:r>
    </w:p>
    <w:p w:rsidR="00E64869" w:rsidRPr="00E64869" w:rsidRDefault="00E64869" w:rsidP="00E64869">
      <w:pPr>
        <w:shd w:val="clear" w:color="auto" w:fill="FFFFFF"/>
        <w:spacing w:after="0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86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  </w:t>
      </w:r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Гипоксия плода, </w:t>
      </w:r>
      <w:proofErr w:type="spellStart"/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т.ё</w:t>
      </w:r>
      <w:proofErr w:type="spellEnd"/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недостаток кислорода;</w:t>
      </w:r>
    </w:p>
    <w:p w:rsidR="00E64869" w:rsidRPr="00E64869" w:rsidRDefault="00E64869" w:rsidP="00E64869">
      <w:pPr>
        <w:shd w:val="clear" w:color="auto" w:fill="FFFFFF"/>
        <w:spacing w:after="0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86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  </w:t>
      </w:r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Многоводие во время беременности;</w:t>
      </w:r>
    </w:p>
    <w:p w:rsidR="00E64869" w:rsidRPr="00E64869" w:rsidRDefault="00E64869" w:rsidP="00E64869">
      <w:pPr>
        <w:shd w:val="clear" w:color="auto" w:fill="FFFFFF"/>
        <w:spacing w:after="0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86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  </w:t>
      </w:r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Анемия матери при беременности (малокровие);</w:t>
      </w:r>
    </w:p>
    <w:p w:rsidR="00E64869" w:rsidRPr="00E64869" w:rsidRDefault="00E64869" w:rsidP="00E64869">
      <w:pPr>
        <w:shd w:val="clear" w:color="auto" w:fill="FFFFFF"/>
        <w:spacing w:after="0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86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  </w:t>
      </w:r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Обвитие пуповиной плода;</w:t>
      </w:r>
    </w:p>
    <w:p w:rsidR="00E64869" w:rsidRPr="00E64869" w:rsidRDefault="00E64869" w:rsidP="00E64869">
      <w:pPr>
        <w:shd w:val="clear" w:color="auto" w:fill="FFFFFF"/>
        <w:spacing w:after="0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86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  </w:t>
      </w:r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Затяжные или стремительные  роды, родовспоможение (выдавливание плода);</w:t>
      </w:r>
    </w:p>
    <w:p w:rsidR="00E64869" w:rsidRPr="00E64869" w:rsidRDefault="00E64869" w:rsidP="00E64869">
      <w:pPr>
        <w:shd w:val="clear" w:color="auto" w:fill="FFFFFF"/>
        <w:spacing w:after="0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86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  </w:t>
      </w:r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Наследственная предрасположенность;</w:t>
      </w:r>
    </w:p>
    <w:p w:rsidR="00E64869" w:rsidRPr="00E64869" w:rsidRDefault="00E64869" w:rsidP="00E64869">
      <w:pPr>
        <w:shd w:val="clear" w:color="auto" w:fill="FFFFFF"/>
        <w:spacing w:after="0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86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  </w:t>
      </w:r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Сильный токсикоз во время беременности;</w:t>
      </w:r>
    </w:p>
    <w:p w:rsidR="00E64869" w:rsidRPr="00E64869" w:rsidRDefault="00E64869" w:rsidP="00E64869">
      <w:pPr>
        <w:shd w:val="clear" w:color="auto" w:fill="FFFFFF"/>
        <w:spacing w:after="0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86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  </w:t>
      </w:r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Инфекционные и хронические заболевания матери;</w:t>
      </w:r>
    </w:p>
    <w:p w:rsidR="00E64869" w:rsidRPr="00E64869" w:rsidRDefault="00E64869" w:rsidP="00E64869">
      <w:pPr>
        <w:shd w:val="clear" w:color="auto" w:fill="FFFFFF"/>
        <w:spacing w:after="0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86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  </w:t>
      </w:r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Интоксикации (алкоголь, курение)  матери во время беременности;</w:t>
      </w:r>
    </w:p>
    <w:p w:rsidR="00E64869" w:rsidRPr="00E64869" w:rsidRDefault="00E64869" w:rsidP="00E64869">
      <w:pPr>
        <w:shd w:val="clear" w:color="auto" w:fill="FFFFFF"/>
        <w:spacing w:after="0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86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  </w:t>
      </w:r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Несовместимость крови матери и ребёнка;</w:t>
      </w:r>
    </w:p>
    <w:p w:rsidR="00E64869" w:rsidRPr="00E64869" w:rsidRDefault="00E64869" w:rsidP="00E64869">
      <w:pPr>
        <w:shd w:val="clear" w:color="auto" w:fill="FFFFFF"/>
        <w:spacing w:after="0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86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  </w:t>
      </w:r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Сниженный слух у ребёнка;</w:t>
      </w:r>
    </w:p>
    <w:p w:rsidR="00E64869" w:rsidRPr="00E64869" w:rsidRDefault="00E64869" w:rsidP="00E64869">
      <w:pPr>
        <w:shd w:val="clear" w:color="auto" w:fill="FFFFFF"/>
        <w:spacing w:after="0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86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  </w:t>
      </w:r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Инфекционные заболевания в первые годы жизни, (менингит, ангина, ОРЗ, краснуха) травмы головы;</w:t>
      </w:r>
    </w:p>
    <w:p w:rsidR="00E64869" w:rsidRPr="00E64869" w:rsidRDefault="00E64869" w:rsidP="00E64869">
      <w:pPr>
        <w:shd w:val="clear" w:color="auto" w:fill="FFFFFF"/>
        <w:spacing w:after="0"/>
        <w:ind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86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  </w:t>
      </w:r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в строении артикуляционного аппарата (неправильный прикус, короткая подъязычная уздечка, широкий, толстый язык и т.д.)</w:t>
      </w:r>
    </w:p>
    <w:p w:rsidR="00E64869" w:rsidRPr="00E64869" w:rsidRDefault="00E64869" w:rsidP="00E648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4869" w:rsidRPr="00E64869" w:rsidRDefault="00E64869" w:rsidP="00E648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869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  <w:lang w:eastAsia="ru-RU"/>
        </w:rPr>
        <w:t>СОЦИАЛЬНЫЕ ФАКТОРЫ.</w:t>
      </w:r>
    </w:p>
    <w:p w:rsidR="00E64869" w:rsidRPr="00E64869" w:rsidRDefault="00E64869" w:rsidP="00E64869">
      <w:pPr>
        <w:shd w:val="clear" w:color="auto" w:fill="FFFFFF"/>
        <w:spacing w:after="0"/>
        <w:ind w:firstLine="23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неблагоприятное влияние окружающей среды. К таким факторам относят </w:t>
      </w:r>
      <w:proofErr w:type="gramStart"/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следующие</w:t>
      </w:r>
      <w:proofErr w:type="gramEnd"/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64869" w:rsidRPr="00E64869" w:rsidRDefault="00E64869" w:rsidP="00E64869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86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  </w:t>
      </w:r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Недостаточное внимание к ребенку, он является заброшенным (мать не разговаривает с ребёнком, не ласкает его);</w:t>
      </w:r>
    </w:p>
    <w:p w:rsidR="00E64869" w:rsidRPr="00E64869" w:rsidRDefault="00E64869" w:rsidP="00E64869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6486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·        </w:t>
      </w:r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«Сюсюканье» с ребёнком, </w:t>
      </w:r>
      <w:proofErr w:type="spellStart"/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т.ё</w:t>
      </w:r>
      <w:proofErr w:type="spellEnd"/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неправильное произношение слов (пойдем гули-гули, вот </w:t>
      </w:r>
      <w:proofErr w:type="spellStart"/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би-би</w:t>
      </w:r>
      <w:proofErr w:type="spellEnd"/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т.п.);</w:t>
      </w:r>
      <w:proofErr w:type="gramEnd"/>
    </w:p>
    <w:p w:rsidR="00E64869" w:rsidRPr="00E64869" w:rsidRDefault="00E64869" w:rsidP="00E64869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86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  </w:t>
      </w:r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Повторение ребенком неправильной речи (если в семье есть родственник с дефектами речи, например, заикание).</w:t>
      </w:r>
    </w:p>
    <w:p w:rsidR="00E64869" w:rsidRPr="00E64869" w:rsidRDefault="00E64869" w:rsidP="00E64869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86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·        </w:t>
      </w:r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Ограничение в общении с детской группой и др.</w:t>
      </w:r>
    </w:p>
    <w:p w:rsidR="00E64869" w:rsidRPr="00E64869" w:rsidRDefault="00E64869" w:rsidP="00E64869">
      <w:pPr>
        <w:shd w:val="clear" w:color="auto" w:fill="FFFFFF"/>
        <w:spacing w:after="0"/>
        <w:ind w:firstLine="23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раньше будет выявлено речевое недоразвитие ребёнка, тем легче и эффективней будет коррекционная работа. Как правило, нарушения устной речи в  дошкольном возрасте влияют на усвоение чтения и письма в школьном возрасте и на адаптацию ребёнка  в целом.</w:t>
      </w:r>
    </w:p>
    <w:p w:rsidR="00E64869" w:rsidRPr="00E64869" w:rsidRDefault="00E64869" w:rsidP="00E64869">
      <w:pPr>
        <w:shd w:val="clear" w:color="auto" w:fill="FFFFFF"/>
        <w:spacing w:after="0"/>
        <w:ind w:firstLine="23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Уже в раннем возрасте маме необходимо обращать внимание на речевое развитие ребёнка.</w:t>
      </w:r>
    </w:p>
    <w:p w:rsidR="00E64869" w:rsidRPr="00E64869" w:rsidRDefault="00E64869" w:rsidP="00E64869">
      <w:pPr>
        <w:shd w:val="clear" w:color="auto" w:fill="FFFFFF"/>
        <w:spacing w:after="0"/>
        <w:ind w:firstLine="23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определить следующие признаки благополучного и неблагополучного развития ребёнка.</w:t>
      </w:r>
    </w:p>
    <w:p w:rsidR="00E64869" w:rsidRPr="00E64869" w:rsidRDefault="00E64869" w:rsidP="00E648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4869" w:rsidRPr="00E64869" w:rsidRDefault="00E64869" w:rsidP="00E648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869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  <w:lang w:eastAsia="ru-RU"/>
        </w:rPr>
        <w:t>Признаки благополучного развития речи у ребенка:</w:t>
      </w:r>
    </w:p>
    <w:p w:rsidR="00E64869" w:rsidRPr="00E64869" w:rsidRDefault="00E64869" w:rsidP="00E648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4869" w:rsidRPr="00E64869" w:rsidRDefault="00E64869" w:rsidP="00E64869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869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·</w:t>
      </w:r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Физическое развитие ребенка соответствует возрасту.</w:t>
      </w:r>
    </w:p>
    <w:p w:rsidR="00E64869" w:rsidRPr="00E64869" w:rsidRDefault="00E64869" w:rsidP="00E64869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869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·</w:t>
      </w:r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У ребенка нет никаких неврологических заболеваний.</w:t>
      </w:r>
    </w:p>
    <w:p w:rsidR="00E64869" w:rsidRPr="00E64869" w:rsidRDefault="00E64869" w:rsidP="00E64869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869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·</w:t>
      </w:r>
      <w:r w:rsidRPr="00E64869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  Ребенок активно общается со знакомыми и родными и стес</w:t>
      </w:r>
      <w:r w:rsidRPr="00E64869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softHyphen/>
      </w:r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няется разговаривать с незнакомыми людьми.</w:t>
      </w:r>
    </w:p>
    <w:p w:rsidR="00E64869" w:rsidRPr="00E64869" w:rsidRDefault="00E64869" w:rsidP="00E64869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869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·</w:t>
      </w:r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Ребенок охотно повторяет за вами все, что слышит.</w:t>
      </w:r>
    </w:p>
    <w:p w:rsidR="00E64869" w:rsidRPr="00E64869" w:rsidRDefault="00E64869" w:rsidP="00E64869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869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·</w:t>
      </w:r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Ребенок активно решает свои проблемы с помощью речи.</w:t>
      </w:r>
    </w:p>
    <w:p w:rsidR="00E64869" w:rsidRPr="00E64869" w:rsidRDefault="00E64869" w:rsidP="00E64869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869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·</w:t>
      </w:r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Ребенок вслушивается в свою речь и старается исправить свои ошибки сам.</w:t>
      </w:r>
    </w:p>
    <w:p w:rsidR="00E64869" w:rsidRPr="00E64869" w:rsidRDefault="00E64869" w:rsidP="00E648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4869" w:rsidRPr="00E64869" w:rsidRDefault="00E64869" w:rsidP="00E648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869">
        <w:rPr>
          <w:rFonts w:ascii="Times New Roman" w:eastAsia="Times New Roman" w:hAnsi="Times New Roman" w:cs="Times New Roman"/>
          <w:b/>
          <w:bCs/>
          <w:color w:val="073763"/>
          <w:sz w:val="28"/>
          <w:szCs w:val="28"/>
          <w:lang w:eastAsia="ru-RU"/>
        </w:rPr>
        <w:t>Признаки неблагополучного развития речи у ребенка:</w:t>
      </w:r>
    </w:p>
    <w:p w:rsidR="00E64869" w:rsidRPr="00E64869" w:rsidRDefault="00E64869" w:rsidP="00E6486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E64869" w:rsidRPr="00E64869" w:rsidRDefault="00E64869" w:rsidP="00E64869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869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·   </w:t>
      </w:r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Ребенок развивается с задержкой.</w:t>
      </w:r>
    </w:p>
    <w:p w:rsidR="00E64869" w:rsidRPr="00E64869" w:rsidRDefault="00E64869" w:rsidP="00E64869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869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·   </w:t>
      </w:r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Ребенок перенес тяжелые заболевания.</w:t>
      </w:r>
    </w:p>
    <w:p w:rsidR="00E64869" w:rsidRPr="00E64869" w:rsidRDefault="00E64869" w:rsidP="00E64869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869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·  </w:t>
      </w:r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 ребенка есть неврологические заболевания.</w:t>
      </w:r>
    </w:p>
    <w:p w:rsidR="00E64869" w:rsidRPr="00E64869" w:rsidRDefault="00E64869" w:rsidP="00E64869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869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·  </w:t>
      </w:r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Ребенок неохотно повторяет за вами слова и предложения, которые он слышит.</w:t>
      </w:r>
    </w:p>
    <w:p w:rsidR="00E64869" w:rsidRPr="00E64869" w:rsidRDefault="00E64869" w:rsidP="00E64869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869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·  </w:t>
      </w:r>
      <w:r w:rsidRPr="00E64869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 Когда ребенок слышит просьбу «Повтори» или «Скажи это </w:t>
      </w:r>
      <w:r w:rsidRPr="00E64869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>еще раз», он молчит, стиснув зубы, или уходит, как будто вас </w:t>
      </w:r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слышал.</w:t>
      </w:r>
    </w:p>
    <w:p w:rsidR="00E64869" w:rsidRPr="00E64869" w:rsidRDefault="00E64869" w:rsidP="00E64869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869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·  </w:t>
      </w:r>
      <w:r w:rsidRPr="00E64869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> Он предпочитает решать свои проблемы самостоятельно, не обращаясь к вам за помощью («самостоятельный» ребенок).</w:t>
      </w:r>
    </w:p>
    <w:p w:rsidR="00E64869" w:rsidRPr="00E64869" w:rsidRDefault="00E64869" w:rsidP="00E64869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869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·  </w:t>
      </w:r>
      <w:r w:rsidRPr="00E64869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> Ребенку безразлично, понимает ли его кто-то. Он говорит на </w:t>
      </w:r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одном ему понятном языке. На замечания «Скажи еще раз лучше» не реагирует.</w:t>
      </w:r>
    </w:p>
    <w:p w:rsidR="00E64869" w:rsidRPr="00E64869" w:rsidRDefault="00E64869" w:rsidP="00E64869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4869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·  </w:t>
      </w:r>
      <w:r w:rsidRPr="00E648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Речь ребенка значительно отстает от уровня развития речи его сверстников.</w:t>
      </w:r>
    </w:p>
    <w:p w:rsidR="006A6E6B" w:rsidRDefault="006A6E6B"/>
    <w:sectPr w:rsidR="006A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69"/>
    <w:rsid w:val="006A6E6B"/>
    <w:rsid w:val="00E6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7532">
          <w:marLeft w:val="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711">
          <w:marLeft w:val="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692">
          <w:marLeft w:val="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30118">
          <w:marLeft w:val="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561">
          <w:marLeft w:val="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1046">
          <w:marLeft w:val="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713">
          <w:marLeft w:val="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025">
          <w:marLeft w:val="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208">
          <w:marLeft w:val="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440">
          <w:marLeft w:val="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049">
          <w:marLeft w:val="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929">
          <w:marLeft w:val="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389">
          <w:marLeft w:val="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131">
          <w:marLeft w:val="6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198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092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136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449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746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504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7031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807">
          <w:marLeft w:val="64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8879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959">
          <w:marLeft w:val="644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875">
          <w:marLeft w:val="644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27">
          <w:marLeft w:val="644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2021-10-21T09:08:00Z</dcterms:created>
  <dcterms:modified xsi:type="dcterms:W3CDTF">2021-10-21T09:10:00Z</dcterms:modified>
</cp:coreProperties>
</file>